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C99D9" w14:textId="77777777" w:rsidR="00ED005D" w:rsidRPr="006C12F6" w:rsidRDefault="00ED005D" w:rsidP="00616E4C">
      <w:pPr>
        <w:pStyle w:val="Ttulo1"/>
        <w:numPr>
          <w:ilvl w:val="0"/>
          <w:numId w:val="1"/>
        </w:numPr>
      </w:pPr>
      <w:r>
        <w:t>OBJETIVO</w:t>
      </w:r>
    </w:p>
    <w:p w14:paraId="12C6C6F1" w14:textId="77777777" w:rsidR="00F6075A" w:rsidRDefault="00F6075A" w:rsidP="006963FD">
      <w:pPr>
        <w:rPr>
          <w:noProof/>
        </w:rPr>
      </w:pPr>
    </w:p>
    <w:p w14:paraId="6ECACC5D" w14:textId="2273482C" w:rsidR="007401C1" w:rsidRPr="006559BB" w:rsidRDefault="007401C1" w:rsidP="007401C1">
      <w:pPr>
        <w:autoSpaceDE w:val="0"/>
        <w:autoSpaceDN w:val="0"/>
        <w:adjustRightInd w:val="0"/>
        <w:rPr>
          <w:rFonts w:cs="Arial"/>
          <w:color w:val="000000"/>
          <w:szCs w:val="22"/>
        </w:rPr>
      </w:pPr>
      <w:r w:rsidRPr="006559BB">
        <w:rPr>
          <w:rFonts w:cs="Arial"/>
          <w:color w:val="000000"/>
          <w:szCs w:val="22"/>
        </w:rPr>
        <w:t xml:space="preserve">Integrar actividades tendientes a reducir el consumo de </w:t>
      </w:r>
      <w:r w:rsidR="00756156">
        <w:rPr>
          <w:rFonts w:cs="Arial"/>
          <w:color w:val="000000"/>
          <w:szCs w:val="22"/>
        </w:rPr>
        <w:t>energía eléctrica</w:t>
      </w:r>
      <w:r w:rsidRPr="006559BB">
        <w:rPr>
          <w:rFonts w:cs="Arial"/>
          <w:color w:val="000000"/>
          <w:szCs w:val="22"/>
        </w:rPr>
        <w:t>, contando con la participación del personal involucrado en cada una de las actividades que se desarrollan en esta empresa al aplicar prácticas de trabajo que permitan disminuir la demanda o uso de recursos naturales.</w:t>
      </w:r>
    </w:p>
    <w:p w14:paraId="750EF5B2" w14:textId="77777777" w:rsidR="009F6C32" w:rsidRPr="006559BB" w:rsidRDefault="009F6C32" w:rsidP="009F6C32">
      <w:pPr>
        <w:autoSpaceDE w:val="0"/>
        <w:autoSpaceDN w:val="0"/>
        <w:adjustRightInd w:val="0"/>
        <w:rPr>
          <w:rFonts w:cs="Arial"/>
          <w:color w:val="000000"/>
        </w:rPr>
      </w:pPr>
    </w:p>
    <w:p w14:paraId="59F49118" w14:textId="77777777" w:rsidR="009F6C32" w:rsidRPr="007F63C7" w:rsidRDefault="009F6C32" w:rsidP="00616E4C">
      <w:pPr>
        <w:pStyle w:val="Ttulo1"/>
        <w:numPr>
          <w:ilvl w:val="0"/>
          <w:numId w:val="1"/>
        </w:numPr>
      </w:pPr>
      <w:r w:rsidRPr="007F63C7">
        <w:t>ALCANCE</w:t>
      </w:r>
    </w:p>
    <w:p w14:paraId="166F210F" w14:textId="77777777" w:rsidR="00710BBA" w:rsidRDefault="00710BBA" w:rsidP="009F6C32">
      <w:pPr>
        <w:autoSpaceDE w:val="0"/>
        <w:autoSpaceDN w:val="0"/>
        <w:adjustRightInd w:val="0"/>
        <w:rPr>
          <w:rFonts w:cs="Arial"/>
          <w:color w:val="000000"/>
        </w:rPr>
      </w:pPr>
    </w:p>
    <w:p w14:paraId="40540009" w14:textId="2D735B0B" w:rsidR="009F6C32" w:rsidRDefault="007401C1" w:rsidP="009F6C32">
      <w:pPr>
        <w:autoSpaceDE w:val="0"/>
        <w:autoSpaceDN w:val="0"/>
        <w:adjustRightInd w:val="0"/>
        <w:rPr>
          <w:rFonts w:cs="Arial"/>
          <w:color w:val="000000"/>
          <w:szCs w:val="22"/>
        </w:rPr>
      </w:pPr>
      <w:r w:rsidRPr="006559BB">
        <w:rPr>
          <w:rFonts w:cs="Arial"/>
          <w:color w:val="000000"/>
          <w:szCs w:val="22"/>
        </w:rPr>
        <w:t xml:space="preserve">Aplica a toda actividad realizada en la empresa en la que se consuma </w:t>
      </w:r>
      <w:r w:rsidR="00756156">
        <w:rPr>
          <w:rFonts w:cs="Arial"/>
          <w:color w:val="000000"/>
          <w:szCs w:val="22"/>
        </w:rPr>
        <w:t>energía eléctrica</w:t>
      </w:r>
      <w:r w:rsidRPr="006559BB">
        <w:rPr>
          <w:rFonts w:cs="Arial"/>
          <w:color w:val="000000"/>
          <w:szCs w:val="22"/>
        </w:rPr>
        <w:t xml:space="preserve"> durante el inicio, duración y término de la misma</w:t>
      </w:r>
      <w:r>
        <w:rPr>
          <w:rFonts w:cs="Arial"/>
          <w:color w:val="000000"/>
          <w:szCs w:val="22"/>
        </w:rPr>
        <w:t>.</w:t>
      </w:r>
    </w:p>
    <w:p w14:paraId="71922CF6" w14:textId="77777777" w:rsidR="00287F16" w:rsidRDefault="00287F16" w:rsidP="009F6C32">
      <w:pPr>
        <w:autoSpaceDE w:val="0"/>
        <w:autoSpaceDN w:val="0"/>
        <w:adjustRightInd w:val="0"/>
        <w:rPr>
          <w:rFonts w:cs="Arial"/>
          <w:color w:val="000000"/>
          <w:szCs w:val="22"/>
        </w:rPr>
      </w:pPr>
    </w:p>
    <w:p w14:paraId="0FD3D574" w14:textId="77777777" w:rsidR="007401C1" w:rsidRPr="006559BB" w:rsidRDefault="007401C1" w:rsidP="009F6C32">
      <w:pPr>
        <w:autoSpaceDE w:val="0"/>
        <w:autoSpaceDN w:val="0"/>
        <w:adjustRightInd w:val="0"/>
        <w:rPr>
          <w:rFonts w:cs="Arial"/>
          <w:color w:val="000000"/>
        </w:rPr>
      </w:pPr>
    </w:p>
    <w:p w14:paraId="4CB06ED3" w14:textId="77777777" w:rsidR="009F6C32" w:rsidRPr="007F63C7" w:rsidRDefault="009F6C32" w:rsidP="00616E4C">
      <w:pPr>
        <w:pStyle w:val="Ttulo1"/>
        <w:numPr>
          <w:ilvl w:val="0"/>
          <w:numId w:val="1"/>
        </w:numPr>
      </w:pPr>
      <w:r>
        <w:t>RESPONSABILIDADES</w:t>
      </w:r>
    </w:p>
    <w:p w14:paraId="27986A86" w14:textId="77777777" w:rsidR="00710BBA" w:rsidRDefault="00710BBA" w:rsidP="00710BBA">
      <w:pPr>
        <w:autoSpaceDE w:val="0"/>
        <w:autoSpaceDN w:val="0"/>
        <w:adjustRightInd w:val="0"/>
        <w:rPr>
          <w:rFonts w:cs="Arial"/>
          <w:color w:val="000000"/>
        </w:rPr>
      </w:pPr>
    </w:p>
    <w:p w14:paraId="1D3B504D" w14:textId="77777777" w:rsidR="00710BBA" w:rsidRPr="00710BBA" w:rsidRDefault="00710BBA" w:rsidP="00710BBA">
      <w:pPr>
        <w:autoSpaceDE w:val="0"/>
        <w:autoSpaceDN w:val="0"/>
        <w:adjustRightInd w:val="0"/>
        <w:rPr>
          <w:rFonts w:cs="Arial"/>
          <w:color w:val="000000"/>
        </w:rPr>
      </w:pPr>
      <w:r w:rsidRPr="00710BBA">
        <w:rPr>
          <w:rFonts w:cs="Arial"/>
          <w:color w:val="000000"/>
        </w:rPr>
        <w:t>Las responsabilidades de cumplimiento respecto a este procedimiento son las siguientes:</w:t>
      </w:r>
    </w:p>
    <w:p w14:paraId="0784679A" w14:textId="77777777" w:rsidR="00710BBA" w:rsidRPr="00710BBA" w:rsidRDefault="00710BBA" w:rsidP="00710BBA">
      <w:pPr>
        <w:autoSpaceDE w:val="0"/>
        <w:autoSpaceDN w:val="0"/>
        <w:adjustRightInd w:val="0"/>
        <w:rPr>
          <w:rFonts w:cs="Arial"/>
          <w:color w:val="000000"/>
        </w:rPr>
      </w:pPr>
    </w:p>
    <w:p w14:paraId="7D873950" w14:textId="77777777" w:rsidR="00DA6560" w:rsidRPr="006559BB" w:rsidRDefault="00710BBA" w:rsidP="00DA6560">
      <w:r w:rsidRPr="00710BBA">
        <w:rPr>
          <w:rFonts w:cs="Arial"/>
          <w:color w:val="000000"/>
        </w:rPr>
        <w:t>3.1 El encargado de Seguridad, Salud y Medio Ambiente, será responsable de actualizar y revisar el presente procedimiento</w:t>
      </w:r>
      <w:r>
        <w:rPr>
          <w:rFonts w:cs="Arial"/>
          <w:color w:val="000000"/>
        </w:rPr>
        <w:t>.</w:t>
      </w:r>
      <w:r w:rsidR="00DA6560">
        <w:rPr>
          <w:rFonts w:cs="Arial"/>
          <w:color w:val="000000"/>
        </w:rPr>
        <w:t xml:space="preserve"> </w:t>
      </w:r>
    </w:p>
    <w:p w14:paraId="47AE9F02" w14:textId="77777777" w:rsidR="00710BBA" w:rsidRPr="00710BBA" w:rsidRDefault="00710BBA" w:rsidP="00710BBA">
      <w:pPr>
        <w:autoSpaceDE w:val="0"/>
        <w:autoSpaceDN w:val="0"/>
        <w:adjustRightInd w:val="0"/>
        <w:rPr>
          <w:rFonts w:cs="Arial"/>
          <w:color w:val="000000"/>
        </w:rPr>
      </w:pPr>
    </w:p>
    <w:p w14:paraId="1116EDC4" w14:textId="77777777" w:rsidR="00DA6560" w:rsidRDefault="003C0FFA" w:rsidP="007401C1">
      <w:pPr>
        <w:autoSpaceDE w:val="0"/>
        <w:autoSpaceDN w:val="0"/>
        <w:adjustRightInd w:val="0"/>
      </w:pPr>
      <w:r>
        <w:rPr>
          <w:rFonts w:cs="Arial"/>
          <w:color w:val="000000"/>
        </w:rPr>
        <w:t xml:space="preserve">3.2 Es responsabilidad </w:t>
      </w:r>
      <w:bookmarkStart w:id="0" w:name="_Toc436838302"/>
      <w:bookmarkStart w:id="1" w:name="_Toc436838455"/>
      <w:bookmarkStart w:id="2" w:name="_Toc436838946"/>
      <w:r w:rsidR="007401C1">
        <w:rPr>
          <w:rFonts w:cs="Arial"/>
          <w:color w:val="000000"/>
        </w:rPr>
        <w:t xml:space="preserve">de todo el personal participar en los programas de ahorro de </w:t>
      </w:r>
      <w:r w:rsidR="00450BA5">
        <w:rPr>
          <w:rFonts w:cs="Arial"/>
          <w:color w:val="000000"/>
        </w:rPr>
        <w:t>energía.</w:t>
      </w:r>
    </w:p>
    <w:p w14:paraId="37AC2A1B" w14:textId="77777777" w:rsidR="003C0FFA" w:rsidRPr="006559BB" w:rsidRDefault="003C0FFA" w:rsidP="00DA6560"/>
    <w:p w14:paraId="62D82699" w14:textId="77777777" w:rsidR="00DA6560" w:rsidRDefault="00DA6560" w:rsidP="00DA6560"/>
    <w:p w14:paraId="194D9ECA" w14:textId="77777777" w:rsidR="00DA6560" w:rsidRDefault="003C0FFA" w:rsidP="00616E4C">
      <w:pPr>
        <w:pStyle w:val="Ttulo1"/>
        <w:numPr>
          <w:ilvl w:val="0"/>
          <w:numId w:val="1"/>
        </w:numPr>
      </w:pPr>
      <w:r>
        <w:t>DEFINICIONES</w:t>
      </w:r>
    </w:p>
    <w:p w14:paraId="51D171BD" w14:textId="77777777" w:rsidR="003C0FFA" w:rsidRDefault="003C0FFA" w:rsidP="00DA6560">
      <w:pPr>
        <w:rPr>
          <w:b/>
        </w:rPr>
      </w:pPr>
      <w:bookmarkStart w:id="3" w:name="_Toc436838321"/>
      <w:bookmarkStart w:id="4" w:name="_Toc436838474"/>
      <w:bookmarkStart w:id="5" w:name="_Toc436838965"/>
      <w:bookmarkEnd w:id="0"/>
      <w:bookmarkEnd w:id="1"/>
      <w:bookmarkEnd w:id="2"/>
    </w:p>
    <w:bookmarkEnd w:id="3"/>
    <w:bookmarkEnd w:id="4"/>
    <w:bookmarkEnd w:id="5"/>
    <w:p w14:paraId="6B054F00" w14:textId="77777777" w:rsidR="00DA6560" w:rsidRDefault="00FF7982" w:rsidP="00DA6560">
      <w:pPr>
        <w:rPr>
          <w:rFonts w:cs="Arial"/>
        </w:rPr>
      </w:pPr>
      <w:r w:rsidRPr="00FF7982">
        <w:rPr>
          <w:rFonts w:cs="Arial"/>
        </w:rPr>
        <w:t>N/A</w:t>
      </w:r>
    </w:p>
    <w:p w14:paraId="45B4B00E" w14:textId="77777777" w:rsidR="00FF7982" w:rsidRPr="00FF7982" w:rsidRDefault="00FF7982" w:rsidP="00DA6560">
      <w:pPr>
        <w:rPr>
          <w:rFonts w:cs="Arial"/>
        </w:rPr>
      </w:pPr>
    </w:p>
    <w:p w14:paraId="3FD2E912" w14:textId="77777777" w:rsidR="00DA6560" w:rsidRPr="0034003D" w:rsidRDefault="00DA6560" w:rsidP="00616E4C">
      <w:pPr>
        <w:pStyle w:val="Ttulo1"/>
        <w:numPr>
          <w:ilvl w:val="0"/>
          <w:numId w:val="1"/>
        </w:numPr>
      </w:pPr>
      <w:r w:rsidRPr="0034003D">
        <w:t>PROCEDIMIENTO.</w:t>
      </w:r>
    </w:p>
    <w:p w14:paraId="1944252B" w14:textId="77777777" w:rsidR="00DA6560" w:rsidRPr="006559BB" w:rsidRDefault="00DA6560" w:rsidP="00DA6560">
      <w:pPr>
        <w:rPr>
          <w:rFonts w:cs="Arial"/>
          <w:b/>
          <w:color w:val="000000"/>
          <w:szCs w:val="22"/>
        </w:rPr>
      </w:pPr>
    </w:p>
    <w:p w14:paraId="66529CFD" w14:textId="009ECC8A" w:rsidR="00DA6560" w:rsidRPr="006559BB" w:rsidRDefault="00DA6560" w:rsidP="003C0FFA">
      <w:pPr>
        <w:pStyle w:val="Ttulo2"/>
      </w:pPr>
      <w:r>
        <w:t>5</w:t>
      </w:r>
      <w:r w:rsidR="00AB4020">
        <w:t xml:space="preserve">.1 </w:t>
      </w:r>
      <w:r w:rsidR="00FF7982">
        <w:t xml:space="preserve">Ahorro de </w:t>
      </w:r>
      <w:r w:rsidR="00756156">
        <w:t>e</w:t>
      </w:r>
      <w:r w:rsidR="00450BA5">
        <w:t>nergía</w:t>
      </w:r>
      <w:r w:rsidR="00756156">
        <w:t xml:space="preserve"> eléctrica.</w:t>
      </w:r>
    </w:p>
    <w:p w14:paraId="0A5D82DC" w14:textId="77777777" w:rsidR="00450BA5" w:rsidRPr="00450BA5" w:rsidRDefault="00450BA5" w:rsidP="00450BA5">
      <w:pPr>
        <w:rPr>
          <w:rFonts w:cs="Arial"/>
          <w:color w:val="000000"/>
          <w:szCs w:val="22"/>
          <w:lang w:eastAsia="es-ES"/>
        </w:rPr>
      </w:pPr>
      <w:r w:rsidRPr="00450BA5">
        <w:rPr>
          <w:rFonts w:cs="Arial"/>
          <w:color w:val="000000"/>
          <w:szCs w:val="22"/>
          <w:lang w:eastAsia="es-ES"/>
        </w:rPr>
        <w:t>Para el cumplimiento de este programa se deberán seguir las siguientes actividades:</w:t>
      </w:r>
    </w:p>
    <w:p w14:paraId="4071E972" w14:textId="77777777" w:rsidR="00450BA5" w:rsidRDefault="00450BA5" w:rsidP="00450BA5">
      <w:pPr>
        <w:rPr>
          <w:rFonts w:cs="Arial"/>
          <w:color w:val="000000"/>
          <w:szCs w:val="22"/>
          <w:lang w:eastAsia="es-ES"/>
        </w:rPr>
      </w:pPr>
    </w:p>
    <w:p w14:paraId="6D1584BE" w14:textId="77777777" w:rsidR="00450BA5" w:rsidRPr="00450BA5" w:rsidRDefault="00450BA5" w:rsidP="00450BA5">
      <w:pPr>
        <w:pStyle w:val="Prrafodelista"/>
        <w:numPr>
          <w:ilvl w:val="0"/>
          <w:numId w:val="25"/>
        </w:numPr>
        <w:rPr>
          <w:rFonts w:cs="Arial"/>
          <w:color w:val="000000"/>
          <w:szCs w:val="22"/>
          <w:lang w:eastAsia="es-ES"/>
        </w:rPr>
      </w:pPr>
      <w:r w:rsidRPr="00450BA5">
        <w:rPr>
          <w:rFonts w:cs="Arial"/>
          <w:color w:val="000000"/>
          <w:szCs w:val="22"/>
          <w:lang w:eastAsia="es-ES"/>
        </w:rPr>
        <w:t>Identificar los tableros de distribución eléctrica, así como cada uno de sus interruptores indicando el equipo o circuito de alumbrado.</w:t>
      </w:r>
    </w:p>
    <w:p w14:paraId="6D924E0E" w14:textId="77777777" w:rsidR="00450BA5" w:rsidRPr="00450BA5" w:rsidRDefault="00450BA5" w:rsidP="00450BA5">
      <w:pPr>
        <w:pStyle w:val="Prrafodelista"/>
        <w:numPr>
          <w:ilvl w:val="0"/>
          <w:numId w:val="25"/>
        </w:numPr>
        <w:rPr>
          <w:rFonts w:cs="Arial"/>
          <w:color w:val="000000"/>
          <w:szCs w:val="22"/>
          <w:lang w:eastAsia="es-ES"/>
        </w:rPr>
      </w:pPr>
      <w:r w:rsidRPr="00450BA5">
        <w:rPr>
          <w:rFonts w:cs="Arial"/>
          <w:color w:val="000000"/>
          <w:szCs w:val="22"/>
          <w:lang w:eastAsia="es-ES"/>
        </w:rPr>
        <w:t>Identificar físicamente las luminarias de acuerdo a su correspondiente tablero de distribución eléctrica, interruptor y número consecutivo.</w:t>
      </w:r>
    </w:p>
    <w:p w14:paraId="20C9519E" w14:textId="07FEBFA9" w:rsidR="00450BA5" w:rsidRPr="00450BA5" w:rsidRDefault="00384D29" w:rsidP="00450BA5">
      <w:pPr>
        <w:pStyle w:val="Prrafodelista"/>
        <w:numPr>
          <w:ilvl w:val="0"/>
          <w:numId w:val="25"/>
        </w:numPr>
        <w:rPr>
          <w:rFonts w:cs="Arial"/>
          <w:color w:val="000000"/>
          <w:szCs w:val="22"/>
          <w:lang w:eastAsia="es-ES"/>
        </w:rPr>
      </w:pPr>
      <w:r w:rsidRPr="00450BA5">
        <w:rPr>
          <w:rFonts w:cs="Arial"/>
          <w:color w:val="000000"/>
          <w:szCs w:val="22"/>
          <w:lang w:eastAsia="es-ES"/>
        </w:rPr>
        <w:t>Las áreas</w:t>
      </w:r>
      <w:r w:rsidR="00450BA5" w:rsidRPr="00450BA5">
        <w:rPr>
          <w:rFonts w:cs="Arial"/>
          <w:color w:val="000000"/>
          <w:szCs w:val="22"/>
          <w:lang w:eastAsia="es-ES"/>
        </w:rPr>
        <w:t xml:space="preserve"> que utilicen equipos de refrigeración y calefacción para confort, se mantienen ajustados los termostatos a una temperatura de 23°C +/- 2 °C (73 °F +/- 3 °F) en invierno y de 25°C +/- 2 °C en verano (76 °F +/- 3 °F). Todos los termostatos se encontrarán bajo llave</w:t>
      </w:r>
      <w:r w:rsidR="00450BA5">
        <w:rPr>
          <w:rFonts w:cs="Arial"/>
          <w:color w:val="000000"/>
          <w:szCs w:val="22"/>
          <w:lang w:eastAsia="es-ES"/>
        </w:rPr>
        <w:t xml:space="preserve"> o programados</w:t>
      </w:r>
      <w:r w:rsidR="00450BA5" w:rsidRPr="00450BA5">
        <w:rPr>
          <w:rFonts w:cs="Arial"/>
          <w:color w:val="000000"/>
          <w:szCs w:val="22"/>
          <w:lang w:eastAsia="es-ES"/>
        </w:rPr>
        <w:t>, y serán revisados por mantenimiento como parte de la rutina diaria al inicio de turno, con excepción de aquellos en oficinas privadas y/o salas de capacitación o de juntas, donde el responsable de su apagado y encendido.</w:t>
      </w:r>
    </w:p>
    <w:p w14:paraId="664CEED7" w14:textId="77777777" w:rsidR="00450BA5" w:rsidRPr="00450BA5" w:rsidRDefault="00450BA5" w:rsidP="00450BA5">
      <w:pPr>
        <w:pStyle w:val="Prrafodelista"/>
        <w:numPr>
          <w:ilvl w:val="0"/>
          <w:numId w:val="25"/>
        </w:numPr>
        <w:rPr>
          <w:rFonts w:cs="Arial"/>
          <w:color w:val="000000"/>
          <w:szCs w:val="22"/>
          <w:lang w:eastAsia="es-ES"/>
        </w:rPr>
      </w:pPr>
      <w:r w:rsidRPr="00450BA5">
        <w:rPr>
          <w:rFonts w:cs="Arial"/>
          <w:color w:val="000000"/>
          <w:szCs w:val="22"/>
          <w:lang w:eastAsia="es-ES"/>
        </w:rPr>
        <w:t>Se colocan  leyendas en los tableros, interruptores y equipo en general en las que se indique a la persona la manera de ahorrar energía.</w:t>
      </w:r>
    </w:p>
    <w:p w14:paraId="3073A325" w14:textId="77777777" w:rsidR="00450BA5" w:rsidRPr="00450BA5" w:rsidRDefault="00450BA5" w:rsidP="00450BA5">
      <w:pPr>
        <w:pStyle w:val="Prrafodelista"/>
        <w:numPr>
          <w:ilvl w:val="0"/>
          <w:numId w:val="25"/>
        </w:numPr>
        <w:rPr>
          <w:rFonts w:cs="Arial"/>
          <w:color w:val="000000"/>
          <w:szCs w:val="22"/>
          <w:lang w:eastAsia="es-ES"/>
        </w:rPr>
      </w:pPr>
      <w:r w:rsidRPr="00450BA5">
        <w:rPr>
          <w:rFonts w:cs="Arial"/>
          <w:color w:val="000000"/>
          <w:szCs w:val="22"/>
          <w:lang w:eastAsia="es-ES"/>
        </w:rPr>
        <w:t>Se comunica al personal las prácticas para ahorro de energía, apagado de equipo eléctrico, electrónico y alumbrado al no utilizarlo o salir del área.</w:t>
      </w:r>
    </w:p>
    <w:p w14:paraId="5F4691A4" w14:textId="77777777" w:rsidR="00450BA5" w:rsidRPr="00450BA5" w:rsidRDefault="00450BA5" w:rsidP="00450BA5">
      <w:pPr>
        <w:pStyle w:val="Prrafodelista"/>
        <w:numPr>
          <w:ilvl w:val="0"/>
          <w:numId w:val="25"/>
        </w:numPr>
        <w:rPr>
          <w:rFonts w:cs="Arial"/>
          <w:color w:val="000000"/>
          <w:szCs w:val="22"/>
          <w:lang w:eastAsia="es-ES"/>
        </w:rPr>
      </w:pPr>
      <w:r w:rsidRPr="00450BA5">
        <w:rPr>
          <w:rFonts w:cs="Arial"/>
          <w:color w:val="000000"/>
          <w:szCs w:val="22"/>
          <w:lang w:eastAsia="es-ES"/>
        </w:rPr>
        <w:t>Se revisan las instalaciones neumáticas, hidráulicas y de gas para detectar fugas en el sistema de distribución.</w:t>
      </w:r>
    </w:p>
    <w:p w14:paraId="314E1A32" w14:textId="77777777" w:rsidR="00450BA5" w:rsidRPr="00450BA5" w:rsidRDefault="00450BA5" w:rsidP="00450BA5">
      <w:pPr>
        <w:pStyle w:val="Prrafodelista"/>
        <w:numPr>
          <w:ilvl w:val="0"/>
          <w:numId w:val="25"/>
        </w:numPr>
        <w:rPr>
          <w:rFonts w:cs="Arial"/>
          <w:color w:val="000000"/>
          <w:szCs w:val="22"/>
          <w:lang w:eastAsia="es-ES"/>
        </w:rPr>
      </w:pPr>
      <w:r w:rsidRPr="00450BA5">
        <w:rPr>
          <w:rFonts w:cs="Arial"/>
          <w:color w:val="000000"/>
          <w:szCs w:val="22"/>
          <w:lang w:eastAsia="es-ES"/>
        </w:rPr>
        <w:t>Se tiene el uso de colores claros en muros y techos para obtener una mejor iluminación.</w:t>
      </w:r>
    </w:p>
    <w:p w14:paraId="1C4FACEF" w14:textId="77777777" w:rsidR="00450BA5" w:rsidRPr="00450BA5" w:rsidRDefault="00450BA5" w:rsidP="00450BA5">
      <w:pPr>
        <w:pStyle w:val="Prrafodelista"/>
        <w:numPr>
          <w:ilvl w:val="0"/>
          <w:numId w:val="25"/>
        </w:numPr>
        <w:rPr>
          <w:rFonts w:cs="Arial"/>
          <w:color w:val="000000"/>
          <w:szCs w:val="22"/>
          <w:lang w:eastAsia="es-ES"/>
        </w:rPr>
      </w:pPr>
      <w:r w:rsidRPr="00450BA5">
        <w:rPr>
          <w:rFonts w:cs="Arial"/>
          <w:color w:val="000000"/>
          <w:szCs w:val="22"/>
          <w:lang w:eastAsia="es-ES"/>
        </w:rPr>
        <w:t>Se encienden únicamente los equipos de aire acondicionado que sean necesarios, así como realizar esta actividad de manera secuencial con lapsos de 10 segundos entre el encendido de un equipo y otro para evitar incrementos en la demanda máxima.</w:t>
      </w:r>
    </w:p>
    <w:p w14:paraId="37AA0C37" w14:textId="77777777" w:rsidR="00450BA5" w:rsidRPr="00450BA5" w:rsidRDefault="00450BA5" w:rsidP="00450BA5">
      <w:pPr>
        <w:pStyle w:val="Prrafodelista"/>
        <w:numPr>
          <w:ilvl w:val="0"/>
          <w:numId w:val="25"/>
        </w:numPr>
        <w:rPr>
          <w:rFonts w:cs="Arial"/>
          <w:color w:val="000000"/>
          <w:szCs w:val="22"/>
          <w:lang w:eastAsia="es-ES"/>
        </w:rPr>
      </w:pPr>
      <w:r w:rsidRPr="00450BA5">
        <w:rPr>
          <w:rFonts w:cs="Arial"/>
          <w:color w:val="000000"/>
          <w:szCs w:val="22"/>
          <w:lang w:eastAsia="es-ES"/>
        </w:rPr>
        <w:t>El sistema de alumbrado para evitar iluminar áreas innecesariamente.</w:t>
      </w:r>
    </w:p>
    <w:p w14:paraId="11A36716" w14:textId="77777777" w:rsidR="00450BA5" w:rsidRPr="00450BA5" w:rsidRDefault="00450BA5" w:rsidP="00450BA5">
      <w:pPr>
        <w:pStyle w:val="Prrafodelista"/>
        <w:numPr>
          <w:ilvl w:val="0"/>
          <w:numId w:val="25"/>
        </w:numPr>
        <w:rPr>
          <w:rFonts w:cs="Arial"/>
          <w:color w:val="000000"/>
          <w:szCs w:val="22"/>
          <w:lang w:eastAsia="es-ES"/>
        </w:rPr>
      </w:pPr>
      <w:r w:rsidRPr="00450BA5">
        <w:rPr>
          <w:rFonts w:cs="Arial"/>
          <w:color w:val="000000"/>
          <w:szCs w:val="22"/>
          <w:lang w:eastAsia="es-ES"/>
        </w:rPr>
        <w:lastRenderedPageBreak/>
        <w:t>El alumbrado exterior se activa por medio de foto celdas para que se mantenga encendido únicamente cuando sea necesario, en horas inhábiles mantener encendidas únicamente las lámparas que sean necesarias.</w:t>
      </w:r>
    </w:p>
    <w:p w14:paraId="44B666F2" w14:textId="77777777" w:rsidR="00450BA5" w:rsidRPr="00450BA5" w:rsidRDefault="00450BA5" w:rsidP="00450BA5">
      <w:pPr>
        <w:pStyle w:val="Prrafodelista"/>
        <w:numPr>
          <w:ilvl w:val="0"/>
          <w:numId w:val="25"/>
        </w:numPr>
        <w:rPr>
          <w:rFonts w:cs="Arial"/>
          <w:color w:val="000000"/>
          <w:szCs w:val="22"/>
          <w:lang w:eastAsia="es-ES"/>
        </w:rPr>
      </w:pPr>
      <w:r w:rsidRPr="00450BA5">
        <w:rPr>
          <w:rFonts w:cs="Arial"/>
          <w:color w:val="000000"/>
          <w:szCs w:val="22"/>
          <w:lang w:eastAsia="es-ES"/>
        </w:rPr>
        <w:t>Se cuenta con  controladores automáticos en los equipos de mayor consumo de energía para evitar que el equipo se quede encendido fuera de horarios de servicio.</w:t>
      </w:r>
    </w:p>
    <w:p w14:paraId="24983559" w14:textId="78621C40" w:rsidR="00450BA5" w:rsidRPr="00450BA5" w:rsidRDefault="00450BA5" w:rsidP="00450BA5">
      <w:pPr>
        <w:pStyle w:val="Prrafodelista"/>
        <w:numPr>
          <w:ilvl w:val="0"/>
          <w:numId w:val="25"/>
        </w:numPr>
        <w:rPr>
          <w:rFonts w:cs="Arial"/>
          <w:color w:val="000000"/>
          <w:szCs w:val="22"/>
          <w:lang w:eastAsia="es-ES"/>
        </w:rPr>
      </w:pPr>
      <w:r w:rsidRPr="00450BA5">
        <w:rPr>
          <w:rFonts w:cs="Arial"/>
          <w:color w:val="000000"/>
          <w:szCs w:val="22"/>
          <w:lang w:eastAsia="es-ES"/>
        </w:rPr>
        <w:t xml:space="preserve">Con el apoyo de dependencias gubernamentales se </w:t>
      </w:r>
      <w:r w:rsidR="00384D29" w:rsidRPr="00450BA5">
        <w:rPr>
          <w:rFonts w:cs="Arial"/>
          <w:color w:val="000000"/>
          <w:szCs w:val="22"/>
          <w:lang w:eastAsia="es-ES"/>
        </w:rPr>
        <w:t>concientizará</w:t>
      </w:r>
      <w:r w:rsidRPr="00450BA5">
        <w:rPr>
          <w:rFonts w:cs="Arial"/>
          <w:color w:val="000000"/>
          <w:szCs w:val="22"/>
          <w:lang w:eastAsia="es-ES"/>
        </w:rPr>
        <w:t xml:space="preserve"> al personal de la empres</w:t>
      </w:r>
      <w:r>
        <w:rPr>
          <w:rFonts w:cs="Arial"/>
          <w:color w:val="000000"/>
          <w:szCs w:val="22"/>
          <w:lang w:eastAsia="es-ES"/>
        </w:rPr>
        <w:t>a con pláticas sobre ahorro de</w:t>
      </w:r>
      <w:r w:rsidRPr="00450BA5">
        <w:rPr>
          <w:rFonts w:cs="Arial"/>
          <w:color w:val="000000"/>
          <w:szCs w:val="22"/>
          <w:lang w:eastAsia="es-ES"/>
        </w:rPr>
        <w:t xml:space="preserve"> energía de acuerdo al programa de entrenamiento.</w:t>
      </w:r>
    </w:p>
    <w:p w14:paraId="7E434C3A" w14:textId="77777777" w:rsidR="00450BA5" w:rsidRPr="00450BA5" w:rsidRDefault="00450BA5" w:rsidP="00450BA5">
      <w:pPr>
        <w:pStyle w:val="Prrafodelista"/>
        <w:numPr>
          <w:ilvl w:val="0"/>
          <w:numId w:val="25"/>
        </w:numPr>
        <w:rPr>
          <w:rFonts w:cs="Arial"/>
          <w:color w:val="000000"/>
          <w:szCs w:val="22"/>
          <w:lang w:eastAsia="es-ES"/>
        </w:rPr>
      </w:pPr>
      <w:r>
        <w:rPr>
          <w:rFonts w:cs="Arial"/>
          <w:color w:val="000000"/>
          <w:szCs w:val="22"/>
          <w:lang w:eastAsia="es-ES"/>
        </w:rPr>
        <w:t xml:space="preserve">Se deberá vigilar el buen estado de las </w:t>
      </w:r>
      <w:r w:rsidRPr="00450BA5">
        <w:rPr>
          <w:rFonts w:cs="Arial"/>
          <w:color w:val="000000"/>
          <w:szCs w:val="22"/>
          <w:lang w:eastAsia="es-ES"/>
        </w:rPr>
        <w:t xml:space="preserve">ayudas visuales en donde se enfatiza sobre el ahorro de energía. </w:t>
      </w:r>
    </w:p>
    <w:p w14:paraId="76D05669" w14:textId="37053848" w:rsidR="00450BA5" w:rsidRDefault="00450BA5" w:rsidP="00450BA5">
      <w:pPr>
        <w:pStyle w:val="Prrafodelista"/>
        <w:numPr>
          <w:ilvl w:val="0"/>
          <w:numId w:val="25"/>
        </w:numPr>
        <w:rPr>
          <w:rFonts w:cs="Arial"/>
          <w:color w:val="000000"/>
          <w:szCs w:val="22"/>
          <w:lang w:eastAsia="es-ES"/>
        </w:rPr>
      </w:pPr>
      <w:r w:rsidRPr="00450BA5">
        <w:rPr>
          <w:rFonts w:cs="Arial"/>
          <w:color w:val="000000"/>
          <w:szCs w:val="22"/>
          <w:lang w:eastAsia="es-ES"/>
        </w:rPr>
        <w:t xml:space="preserve">Se </w:t>
      </w:r>
      <w:r w:rsidR="00756156" w:rsidRPr="00450BA5">
        <w:rPr>
          <w:rFonts w:cs="Arial"/>
          <w:color w:val="000000"/>
          <w:szCs w:val="22"/>
          <w:lang w:eastAsia="es-ES"/>
        </w:rPr>
        <w:t>evalúan los</w:t>
      </w:r>
      <w:r w:rsidRPr="00450BA5">
        <w:rPr>
          <w:rFonts w:cs="Arial"/>
          <w:color w:val="000000"/>
          <w:szCs w:val="22"/>
          <w:lang w:eastAsia="es-ES"/>
        </w:rPr>
        <w:t xml:space="preserve"> consumos de energía eléctrica, utilizando los formatos </w:t>
      </w:r>
      <w:r>
        <w:rPr>
          <w:rFonts w:cs="Arial"/>
          <w:color w:val="000000"/>
          <w:szCs w:val="22"/>
          <w:lang w:eastAsia="es-ES"/>
        </w:rPr>
        <w:t xml:space="preserve">de indicadores ambientales. </w:t>
      </w:r>
    </w:p>
    <w:p w14:paraId="318FF866" w14:textId="77777777" w:rsidR="00450BA5" w:rsidRPr="00450BA5" w:rsidRDefault="00450BA5" w:rsidP="00450BA5">
      <w:pPr>
        <w:rPr>
          <w:rFonts w:cs="Arial"/>
          <w:color w:val="000000"/>
          <w:szCs w:val="22"/>
          <w:lang w:eastAsia="es-ES"/>
        </w:rPr>
      </w:pPr>
    </w:p>
    <w:p w14:paraId="7B393D70" w14:textId="77777777" w:rsidR="00450BA5" w:rsidRPr="00450BA5" w:rsidRDefault="00450BA5" w:rsidP="00450BA5">
      <w:pPr>
        <w:rPr>
          <w:rFonts w:cs="Arial"/>
          <w:color w:val="000000"/>
          <w:szCs w:val="22"/>
          <w:lang w:eastAsia="es-ES"/>
        </w:rPr>
      </w:pPr>
    </w:p>
    <w:p w14:paraId="5DF6F077" w14:textId="77777777" w:rsidR="00ED005D" w:rsidRPr="006A10D5" w:rsidRDefault="00957463" w:rsidP="00616E4C">
      <w:pPr>
        <w:pStyle w:val="Ttulo1"/>
        <w:numPr>
          <w:ilvl w:val="0"/>
          <w:numId w:val="1"/>
        </w:numPr>
      </w:pPr>
      <w:r w:rsidRPr="006A10D5">
        <w:t>REFERENCIAS</w:t>
      </w:r>
    </w:p>
    <w:p w14:paraId="6573EBF5" w14:textId="77777777" w:rsidR="00DE0CDD" w:rsidRPr="00DE0CDD" w:rsidRDefault="004D4502" w:rsidP="00DE0CDD">
      <w:r>
        <w:t>N/A</w:t>
      </w:r>
    </w:p>
    <w:p w14:paraId="2B2FF0F8" w14:textId="77777777" w:rsidR="00DE0CDD" w:rsidRDefault="00DE0CDD" w:rsidP="009812FE">
      <w:pPr>
        <w:rPr>
          <w:rFonts w:cs="Arial"/>
          <w:noProof/>
          <w:szCs w:val="20"/>
        </w:rPr>
      </w:pPr>
    </w:p>
    <w:p w14:paraId="693C2133" w14:textId="77777777" w:rsidR="009812FE" w:rsidRPr="006A10D5" w:rsidRDefault="009812FE" w:rsidP="00616E4C">
      <w:pPr>
        <w:pStyle w:val="Ttulo1"/>
        <w:numPr>
          <w:ilvl w:val="0"/>
          <w:numId w:val="1"/>
        </w:numPr>
      </w:pPr>
      <w:r w:rsidRPr="006A10D5">
        <w:t>FORMATOS RELACIONADOS Y/O APLICABLES</w:t>
      </w:r>
    </w:p>
    <w:p w14:paraId="42D289D4" w14:textId="77777777" w:rsidR="00F05792" w:rsidRPr="00AB4020" w:rsidRDefault="00F05792" w:rsidP="00F05792"/>
    <w:p w14:paraId="21FE5DDD" w14:textId="77777777" w:rsidR="00F05792" w:rsidRDefault="00DA3677" w:rsidP="00AB4020">
      <w:r>
        <w:t xml:space="preserve">Formatos de Difusión del Programa de Ahorro de </w:t>
      </w:r>
      <w:r w:rsidR="00450BA5">
        <w:t>Energía</w:t>
      </w:r>
      <w:r w:rsidR="0008584A">
        <w:t>.</w:t>
      </w:r>
    </w:p>
    <w:p w14:paraId="3663A494" w14:textId="77777777" w:rsidR="0008584A" w:rsidRDefault="0008584A" w:rsidP="00AB4020">
      <w:r>
        <w:t>Formatos de Indicadores Ambientales.</w:t>
      </w:r>
    </w:p>
    <w:p w14:paraId="27AD8B92" w14:textId="77777777" w:rsidR="00AB4020" w:rsidRPr="00AB4020" w:rsidRDefault="00AB4020" w:rsidP="00AB4020"/>
    <w:sectPr w:rsidR="00AB4020" w:rsidRPr="00AB4020">
      <w:head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384C3A" w14:textId="77777777" w:rsidR="000B74BE" w:rsidRDefault="000B74BE" w:rsidP="00ED005D">
      <w:r>
        <w:separator/>
      </w:r>
    </w:p>
  </w:endnote>
  <w:endnote w:type="continuationSeparator" w:id="0">
    <w:p w14:paraId="68B89069" w14:textId="77777777" w:rsidR="000B74BE" w:rsidRDefault="000B74BE" w:rsidP="00ED0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7452CD" w14:textId="77777777" w:rsidR="000B74BE" w:rsidRDefault="000B74BE" w:rsidP="00ED005D">
      <w:r>
        <w:separator/>
      </w:r>
    </w:p>
  </w:footnote>
  <w:footnote w:type="continuationSeparator" w:id="0">
    <w:p w14:paraId="3E318FCC" w14:textId="77777777" w:rsidR="000B74BE" w:rsidRDefault="000B74BE" w:rsidP="00ED00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66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5594"/>
      <w:gridCol w:w="3067"/>
    </w:tblGrid>
    <w:tr w:rsidR="00EC1A04" w14:paraId="208FD7E2" w14:textId="77777777" w:rsidTr="00EC1A04">
      <w:trPr>
        <w:cantSplit/>
        <w:trHeight w:val="457"/>
      </w:trPr>
      <w:tc>
        <w:tcPr>
          <w:tcW w:w="5594" w:type="dxa"/>
          <w:vMerge w:val="restart"/>
          <w:vAlign w:val="center"/>
        </w:tcPr>
        <w:p w14:paraId="5318FA46" w14:textId="2488AE18" w:rsidR="00EC1A04" w:rsidRPr="00CE5DBF" w:rsidRDefault="00EC1A04" w:rsidP="001904BC">
          <w:pPr>
            <w:pStyle w:val="Encabezado"/>
            <w:jc w:val="center"/>
            <w:rPr>
              <w:rFonts w:cs="Arial"/>
              <w:b/>
              <w:bCs/>
              <w:sz w:val="24"/>
              <w:lang w:val="es-ES_tradnl"/>
            </w:rPr>
          </w:pPr>
          <w:r>
            <w:rPr>
              <w:rFonts w:cs="Arial"/>
              <w:b/>
              <w:bCs/>
              <w:sz w:val="22"/>
            </w:rPr>
            <w:t>Pro</w:t>
          </w:r>
          <w:r w:rsidR="00384D29">
            <w:rPr>
              <w:rFonts w:cs="Arial"/>
              <w:b/>
              <w:bCs/>
              <w:sz w:val="22"/>
            </w:rPr>
            <w:t>cedimiento</w:t>
          </w:r>
          <w:r>
            <w:rPr>
              <w:rFonts w:cs="Arial"/>
              <w:b/>
              <w:bCs/>
              <w:sz w:val="22"/>
            </w:rPr>
            <w:t xml:space="preserve"> </w:t>
          </w:r>
          <w:r w:rsidR="00756156">
            <w:rPr>
              <w:rFonts w:cs="Arial"/>
              <w:b/>
              <w:bCs/>
              <w:sz w:val="22"/>
            </w:rPr>
            <w:t>para</w:t>
          </w:r>
          <w:r>
            <w:rPr>
              <w:rFonts w:cs="Arial"/>
              <w:b/>
              <w:bCs/>
              <w:sz w:val="22"/>
            </w:rPr>
            <w:t xml:space="preserve"> </w:t>
          </w:r>
          <w:r w:rsidR="00756156">
            <w:rPr>
              <w:rFonts w:cs="Arial"/>
              <w:b/>
              <w:bCs/>
              <w:sz w:val="22"/>
            </w:rPr>
            <w:t>ah</w:t>
          </w:r>
          <w:r>
            <w:rPr>
              <w:rFonts w:cs="Arial"/>
              <w:b/>
              <w:bCs/>
              <w:sz w:val="22"/>
            </w:rPr>
            <w:t xml:space="preserve">orro y </w:t>
          </w:r>
          <w:r w:rsidR="00756156">
            <w:rPr>
              <w:rFonts w:cs="Arial"/>
              <w:b/>
              <w:bCs/>
              <w:sz w:val="22"/>
            </w:rPr>
            <w:t>u</w:t>
          </w:r>
          <w:r>
            <w:rPr>
              <w:rFonts w:cs="Arial"/>
              <w:b/>
              <w:bCs/>
              <w:sz w:val="22"/>
            </w:rPr>
            <w:t xml:space="preserve">so </w:t>
          </w:r>
          <w:r w:rsidR="00756156">
            <w:rPr>
              <w:rFonts w:cs="Arial"/>
              <w:b/>
              <w:bCs/>
              <w:sz w:val="22"/>
            </w:rPr>
            <w:t>e</w:t>
          </w:r>
          <w:r>
            <w:rPr>
              <w:rFonts w:cs="Arial"/>
              <w:b/>
              <w:bCs/>
              <w:sz w:val="22"/>
            </w:rPr>
            <w:t xml:space="preserve">ficiente de </w:t>
          </w:r>
          <w:r w:rsidR="00756156">
            <w:rPr>
              <w:rFonts w:cs="Arial"/>
              <w:b/>
              <w:bCs/>
              <w:sz w:val="22"/>
            </w:rPr>
            <w:t>e</w:t>
          </w:r>
          <w:r>
            <w:rPr>
              <w:rFonts w:cs="Arial"/>
              <w:b/>
              <w:bCs/>
              <w:sz w:val="22"/>
            </w:rPr>
            <w:t>nergía</w:t>
          </w:r>
          <w:r w:rsidR="00756156">
            <w:rPr>
              <w:rFonts w:cs="Arial"/>
              <w:b/>
              <w:bCs/>
              <w:sz w:val="22"/>
            </w:rPr>
            <w:t xml:space="preserve"> eléctrica</w:t>
          </w:r>
        </w:p>
      </w:tc>
      <w:tc>
        <w:tcPr>
          <w:tcW w:w="3067" w:type="dxa"/>
          <w:vAlign w:val="center"/>
        </w:tcPr>
        <w:p w14:paraId="004635F0" w14:textId="21C36693" w:rsidR="00EC1A04" w:rsidRPr="0095471E" w:rsidRDefault="00EC1A04" w:rsidP="00675ACE">
          <w:pPr>
            <w:pStyle w:val="Encabezado"/>
            <w:jc w:val="center"/>
            <w:rPr>
              <w:rFonts w:cs="Arial"/>
              <w:b/>
            </w:rPr>
          </w:pPr>
          <w:r>
            <w:rPr>
              <w:rFonts w:cs="Arial"/>
              <w:b/>
              <w:bCs/>
            </w:rPr>
            <w:t>PE-01 Rev. 01</w:t>
          </w:r>
        </w:p>
      </w:tc>
    </w:tr>
    <w:tr w:rsidR="00EC1A04" w14:paraId="36D66C15" w14:textId="77777777" w:rsidTr="00EC1A04">
      <w:tblPrEx>
        <w:tblCellMar>
          <w:left w:w="108" w:type="dxa"/>
          <w:right w:w="108" w:type="dxa"/>
        </w:tblCellMar>
      </w:tblPrEx>
      <w:trPr>
        <w:cantSplit/>
        <w:trHeight w:val="107"/>
      </w:trPr>
      <w:tc>
        <w:tcPr>
          <w:tcW w:w="5594" w:type="dxa"/>
          <w:vMerge/>
          <w:vAlign w:val="center"/>
        </w:tcPr>
        <w:p w14:paraId="1509F29B" w14:textId="77777777" w:rsidR="00EC1A04" w:rsidRDefault="00EC1A04" w:rsidP="00675ACE">
          <w:pPr>
            <w:pStyle w:val="Encabezado"/>
            <w:jc w:val="center"/>
            <w:rPr>
              <w:rFonts w:cs="Arial"/>
              <w:lang w:val="es-ES_tradnl"/>
            </w:rPr>
          </w:pPr>
        </w:p>
      </w:tc>
      <w:tc>
        <w:tcPr>
          <w:tcW w:w="3067" w:type="dxa"/>
        </w:tcPr>
        <w:p w14:paraId="39ACD78F" w14:textId="77777777" w:rsidR="00EC1A04" w:rsidRDefault="00EC1A04" w:rsidP="00675ACE">
          <w:pPr>
            <w:pStyle w:val="Encabezado"/>
            <w:jc w:val="center"/>
            <w:rPr>
              <w:rFonts w:cs="Arial"/>
              <w:lang w:val="es-ES_tradnl"/>
            </w:rPr>
          </w:pPr>
          <w:r>
            <w:rPr>
              <w:rFonts w:cs="Arial"/>
            </w:rPr>
            <w:t>Página</w:t>
          </w:r>
          <w:r w:rsidRPr="006C12F6">
            <w:rPr>
              <w:rFonts w:cs="Arial"/>
              <w:lang w:val="es-ES_tradnl"/>
            </w:rPr>
            <w:t xml:space="preserve"> </w:t>
          </w:r>
          <w:r w:rsidRPr="006C12F6">
            <w:rPr>
              <w:rFonts w:cs="Arial"/>
              <w:b/>
              <w:bCs/>
              <w:lang w:val="es-ES_tradnl"/>
            </w:rPr>
            <w:fldChar w:fldCharType="begin"/>
          </w:r>
          <w:r w:rsidRPr="006C12F6">
            <w:rPr>
              <w:rFonts w:cs="Arial"/>
              <w:b/>
              <w:bCs/>
              <w:lang w:val="es-ES_tradnl"/>
            </w:rPr>
            <w:instrText xml:space="preserve"> PAGE  \* Arabic  \* MERGEFORMAT </w:instrText>
          </w:r>
          <w:r w:rsidRPr="006C12F6">
            <w:rPr>
              <w:rFonts w:cs="Arial"/>
              <w:b/>
              <w:bCs/>
              <w:lang w:val="es-ES_tradnl"/>
            </w:rPr>
            <w:fldChar w:fldCharType="separate"/>
          </w:r>
          <w:r w:rsidRPr="00450BA5">
            <w:rPr>
              <w:rFonts w:cs="Arial"/>
              <w:b/>
              <w:bCs/>
              <w:noProof/>
              <w:sz w:val="22"/>
              <w:lang w:val="es-ES_tradnl"/>
            </w:rPr>
            <w:t>1</w:t>
          </w:r>
          <w:r w:rsidRPr="006C12F6">
            <w:rPr>
              <w:rFonts w:cs="Arial"/>
              <w:b/>
              <w:bCs/>
              <w:lang w:val="es-ES_tradnl"/>
            </w:rPr>
            <w:fldChar w:fldCharType="end"/>
          </w:r>
          <w:r>
            <w:rPr>
              <w:rFonts w:cs="Arial"/>
              <w:lang w:val="es-ES_tradnl"/>
            </w:rPr>
            <w:t xml:space="preserve"> de</w:t>
          </w:r>
          <w:r w:rsidRPr="006C12F6">
            <w:rPr>
              <w:rFonts w:cs="Arial"/>
              <w:lang w:val="es-ES_tradnl"/>
            </w:rPr>
            <w:t xml:space="preserve"> </w:t>
          </w:r>
          <w:r w:rsidRPr="006C12F6">
            <w:rPr>
              <w:rFonts w:cs="Arial"/>
              <w:b/>
              <w:bCs/>
              <w:lang w:val="es-ES_tradnl"/>
            </w:rPr>
            <w:fldChar w:fldCharType="begin"/>
          </w:r>
          <w:r w:rsidRPr="006C12F6">
            <w:rPr>
              <w:rFonts w:cs="Arial"/>
              <w:b/>
              <w:bCs/>
              <w:lang w:val="es-ES_tradnl"/>
            </w:rPr>
            <w:instrText xml:space="preserve"> NUMPAGES  \* Arabic  \* MERGEFORMAT </w:instrText>
          </w:r>
          <w:r w:rsidRPr="006C12F6">
            <w:rPr>
              <w:rFonts w:cs="Arial"/>
              <w:b/>
              <w:bCs/>
              <w:lang w:val="es-ES_tradnl"/>
            </w:rPr>
            <w:fldChar w:fldCharType="separate"/>
          </w:r>
          <w:r w:rsidRPr="00450BA5">
            <w:rPr>
              <w:rFonts w:cs="Arial"/>
              <w:b/>
              <w:bCs/>
              <w:noProof/>
              <w:sz w:val="22"/>
              <w:lang w:val="es-ES_tradnl"/>
            </w:rPr>
            <w:t>2</w:t>
          </w:r>
          <w:r w:rsidRPr="006C12F6">
            <w:rPr>
              <w:rFonts w:cs="Arial"/>
              <w:b/>
              <w:bCs/>
              <w:lang w:val="es-ES_tradnl"/>
            </w:rPr>
            <w:fldChar w:fldCharType="end"/>
          </w:r>
        </w:p>
      </w:tc>
    </w:tr>
  </w:tbl>
  <w:p w14:paraId="5AFD2104" w14:textId="77777777" w:rsidR="00217C84" w:rsidRDefault="00217C8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2405FB"/>
    <w:multiLevelType w:val="multilevel"/>
    <w:tmpl w:val="16DC6BEA"/>
    <w:lvl w:ilvl="0">
      <w:start w:val="1"/>
      <w:numFmt w:val="upperLetter"/>
      <w:lvlText w:val="%1."/>
      <w:lvlJc w:val="left"/>
    </w:lvl>
    <w:lvl w:ilvl="1">
      <w:start w:val="1"/>
      <w:numFmt w:val="decimal"/>
      <w:lvlText w:val="%1.%2"/>
      <w:legacy w:legacy="1" w:legacySpace="144" w:legacyIndent="0"/>
      <w:lvlJc w:val="left"/>
    </w:lvl>
    <w:lvl w:ilvl="2">
      <w:start w:val="1"/>
      <w:numFmt w:val="decimal"/>
      <w:lvlText w:val="%1.%2.%3"/>
      <w:legacy w:legacy="1" w:legacySpace="144" w:legacyIndent="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0A004C52"/>
    <w:multiLevelType w:val="hybridMultilevel"/>
    <w:tmpl w:val="4D44935A"/>
    <w:lvl w:ilvl="0" w:tplc="2B107FA6">
      <w:start w:val="1"/>
      <w:numFmt w:val="upperLetter"/>
      <w:lvlText w:val="%1)"/>
      <w:lvlJc w:val="left"/>
      <w:pPr>
        <w:tabs>
          <w:tab w:val="num" w:pos="1152"/>
        </w:tabs>
        <w:ind w:left="1152" w:hanging="360"/>
      </w:pPr>
      <w:rPr>
        <w:rFonts w:hint="default"/>
        <w:b/>
      </w:rPr>
    </w:lvl>
    <w:lvl w:ilvl="1" w:tplc="0C0A0001">
      <w:start w:val="1"/>
      <w:numFmt w:val="bullet"/>
      <w:lvlText w:val=""/>
      <w:lvlJc w:val="left"/>
      <w:pPr>
        <w:tabs>
          <w:tab w:val="num" w:pos="1872"/>
        </w:tabs>
        <w:ind w:left="1872" w:hanging="360"/>
      </w:pPr>
      <w:rPr>
        <w:rFonts w:ascii="Symbol" w:hAnsi="Symbol" w:hint="default"/>
        <w:b/>
      </w:rPr>
    </w:lvl>
    <w:lvl w:ilvl="2" w:tplc="04090005" w:tentative="1">
      <w:start w:val="1"/>
      <w:numFmt w:val="bullet"/>
      <w:lvlText w:val=""/>
      <w:lvlJc w:val="left"/>
      <w:pPr>
        <w:tabs>
          <w:tab w:val="num" w:pos="2592"/>
        </w:tabs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12"/>
        </w:tabs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32"/>
        </w:tabs>
        <w:ind w:left="403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52"/>
        </w:tabs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72"/>
        </w:tabs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92"/>
        </w:tabs>
        <w:ind w:left="619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12"/>
        </w:tabs>
        <w:ind w:left="6912" w:hanging="360"/>
      </w:pPr>
      <w:rPr>
        <w:rFonts w:ascii="Wingdings" w:hAnsi="Wingdings" w:hint="default"/>
      </w:rPr>
    </w:lvl>
  </w:abstractNum>
  <w:abstractNum w:abstractNumId="2" w15:restartNumberingAfterBreak="0">
    <w:nsid w:val="0A615043"/>
    <w:multiLevelType w:val="hybridMultilevel"/>
    <w:tmpl w:val="A50673D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D426A7"/>
    <w:multiLevelType w:val="hybridMultilevel"/>
    <w:tmpl w:val="01EC23D8"/>
    <w:lvl w:ilvl="0" w:tplc="DD3288F6">
      <w:start w:val="1"/>
      <w:numFmt w:val="lowerLetter"/>
      <w:lvlText w:val="%1)"/>
      <w:lvlJc w:val="left"/>
      <w:pPr>
        <w:ind w:left="1383" w:hanging="405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9C2EE0"/>
    <w:multiLevelType w:val="hybridMultilevel"/>
    <w:tmpl w:val="18C24830"/>
    <w:lvl w:ilvl="0" w:tplc="48F8D048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2B0368"/>
    <w:multiLevelType w:val="hybridMultilevel"/>
    <w:tmpl w:val="2C5E9AFA"/>
    <w:lvl w:ilvl="0" w:tplc="5A74B200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FC4BEC"/>
    <w:multiLevelType w:val="hybridMultilevel"/>
    <w:tmpl w:val="D3866C2A"/>
    <w:lvl w:ilvl="0" w:tplc="48F8D048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F90057"/>
    <w:multiLevelType w:val="hybridMultilevel"/>
    <w:tmpl w:val="948E956E"/>
    <w:lvl w:ilvl="0" w:tplc="4E9C1754">
      <w:start w:val="1"/>
      <w:numFmt w:val="upperLetter"/>
      <w:lvlText w:val="%1)"/>
      <w:lvlJc w:val="left"/>
      <w:pPr>
        <w:tabs>
          <w:tab w:val="num" w:pos="792"/>
        </w:tabs>
        <w:ind w:left="792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396"/>
        </w:tabs>
        <w:ind w:left="1396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16"/>
        </w:tabs>
        <w:ind w:left="2116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36"/>
        </w:tabs>
        <w:ind w:left="2836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556"/>
        </w:tabs>
        <w:ind w:left="3556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276"/>
        </w:tabs>
        <w:ind w:left="4276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996"/>
        </w:tabs>
        <w:ind w:left="4996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16"/>
        </w:tabs>
        <w:ind w:left="5716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36"/>
        </w:tabs>
        <w:ind w:left="6436" w:hanging="180"/>
      </w:pPr>
    </w:lvl>
  </w:abstractNum>
  <w:abstractNum w:abstractNumId="8" w15:restartNumberingAfterBreak="0">
    <w:nsid w:val="21266021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24DC5285"/>
    <w:multiLevelType w:val="hybridMultilevel"/>
    <w:tmpl w:val="174E7F8E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0" w15:restartNumberingAfterBreak="0">
    <w:nsid w:val="26DA30FC"/>
    <w:multiLevelType w:val="hybridMultilevel"/>
    <w:tmpl w:val="200E4120"/>
    <w:lvl w:ilvl="0" w:tplc="5A74B200">
      <w:numFmt w:val="bullet"/>
      <w:lvlText w:val=""/>
      <w:lvlJc w:val="left"/>
      <w:pPr>
        <w:tabs>
          <w:tab w:val="num" w:pos="760"/>
        </w:tabs>
        <w:ind w:left="760" w:hanging="360"/>
      </w:pPr>
      <w:rPr>
        <w:rFonts w:ascii="Symbol" w:eastAsia="Times New Roman" w:hAnsi="Symbol" w:cs="Times New Roman" w:hint="default"/>
      </w:rPr>
    </w:lvl>
    <w:lvl w:ilvl="1" w:tplc="0C0A000F">
      <w:start w:val="1"/>
      <w:numFmt w:val="decimal"/>
      <w:lvlText w:val="%2."/>
      <w:lvlJc w:val="left"/>
      <w:pPr>
        <w:tabs>
          <w:tab w:val="num" w:pos="1480"/>
        </w:tabs>
        <w:ind w:left="1480" w:hanging="360"/>
      </w:pPr>
      <w:rPr>
        <w:rFonts w:hint="default"/>
      </w:rPr>
    </w:lvl>
    <w:lvl w:ilvl="2" w:tplc="D722D166">
      <w:start w:val="6"/>
      <w:numFmt w:val="decimal"/>
      <w:lvlText w:val="%3"/>
      <w:lvlJc w:val="left"/>
      <w:pPr>
        <w:ind w:left="2200" w:hanging="360"/>
      </w:pPr>
      <w:rPr>
        <w:rFonts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20"/>
        </w:tabs>
        <w:ind w:left="29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40"/>
        </w:tabs>
        <w:ind w:left="36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60"/>
        </w:tabs>
        <w:ind w:left="43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80"/>
        </w:tabs>
        <w:ind w:left="50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00"/>
        </w:tabs>
        <w:ind w:left="58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20"/>
        </w:tabs>
        <w:ind w:left="6520" w:hanging="360"/>
      </w:pPr>
      <w:rPr>
        <w:rFonts w:ascii="Wingdings" w:hAnsi="Wingdings" w:hint="default"/>
      </w:rPr>
    </w:lvl>
  </w:abstractNum>
  <w:abstractNum w:abstractNumId="11" w15:restartNumberingAfterBreak="0">
    <w:nsid w:val="2EBA5D15"/>
    <w:multiLevelType w:val="multilevel"/>
    <w:tmpl w:val="42A41C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316116FB"/>
    <w:multiLevelType w:val="hybridMultilevel"/>
    <w:tmpl w:val="2904E36A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0" w:hanging="360"/>
      </w:pPr>
      <w:rPr>
        <w:rFonts w:ascii="Wingdings" w:hAnsi="Wingdings" w:hint="default"/>
      </w:rPr>
    </w:lvl>
  </w:abstractNum>
  <w:abstractNum w:abstractNumId="13" w15:restartNumberingAfterBreak="0">
    <w:nsid w:val="3D2F7D42"/>
    <w:multiLevelType w:val="hybridMultilevel"/>
    <w:tmpl w:val="02803466"/>
    <w:lvl w:ilvl="0" w:tplc="48F8D048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C36FFB"/>
    <w:multiLevelType w:val="hybridMultilevel"/>
    <w:tmpl w:val="9CDC23C2"/>
    <w:lvl w:ilvl="0" w:tplc="4E9C1754">
      <w:start w:val="1"/>
      <w:numFmt w:val="upperLetter"/>
      <w:lvlText w:val="%1)"/>
      <w:lvlJc w:val="left"/>
      <w:pPr>
        <w:tabs>
          <w:tab w:val="num" w:pos="792"/>
        </w:tabs>
        <w:ind w:left="792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102199F"/>
    <w:multiLevelType w:val="hybridMultilevel"/>
    <w:tmpl w:val="26086852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7C56A6"/>
    <w:multiLevelType w:val="multilevel"/>
    <w:tmpl w:val="E6EEE34E"/>
    <w:lvl w:ilvl="0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7" w15:restartNumberingAfterBreak="0">
    <w:nsid w:val="45760204"/>
    <w:multiLevelType w:val="multilevel"/>
    <w:tmpl w:val="E5B4E160"/>
    <w:lvl w:ilvl="0">
      <w:start w:val="1"/>
      <w:numFmt w:val="decimal"/>
      <w:lvlText w:val="%1."/>
      <w:lvlJc w:val="left"/>
    </w:lvl>
    <w:lvl w:ilvl="1">
      <w:start w:val="1"/>
      <w:numFmt w:val="decimal"/>
      <w:lvlText w:val="%1.%2"/>
      <w:legacy w:legacy="1" w:legacySpace="144" w:legacyIndent="0"/>
      <w:lvlJc w:val="left"/>
    </w:lvl>
    <w:lvl w:ilvl="2">
      <w:start w:val="1"/>
      <w:numFmt w:val="decimal"/>
      <w:lvlText w:val="%1.%2.%3"/>
      <w:legacy w:legacy="1" w:legacySpace="144" w:legacyIndent="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8" w15:restartNumberingAfterBreak="0">
    <w:nsid w:val="4DF27F91"/>
    <w:multiLevelType w:val="hybridMultilevel"/>
    <w:tmpl w:val="7B04B384"/>
    <w:lvl w:ilvl="0" w:tplc="DD3288F6">
      <w:start w:val="1"/>
      <w:numFmt w:val="lowerLetter"/>
      <w:lvlText w:val="%1)"/>
      <w:lvlJc w:val="left"/>
      <w:pPr>
        <w:ind w:left="1383" w:hanging="405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CC7309"/>
    <w:multiLevelType w:val="multilevel"/>
    <w:tmpl w:val="BADC2D78"/>
    <w:lvl w:ilvl="0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>
      <w:start w:val="2"/>
      <w:numFmt w:val="decimal"/>
      <w:isLgl/>
      <w:lvlText w:val="%1.%2"/>
      <w:lvlJc w:val="left"/>
      <w:pPr>
        <w:ind w:left="1788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8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4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08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0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68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6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28" w:hanging="2160"/>
      </w:pPr>
      <w:rPr>
        <w:rFonts w:hint="default"/>
      </w:rPr>
    </w:lvl>
  </w:abstractNum>
  <w:abstractNum w:abstractNumId="20" w15:restartNumberingAfterBreak="0">
    <w:nsid w:val="6A645426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1" w15:restartNumberingAfterBreak="0">
    <w:nsid w:val="71BA2EE6"/>
    <w:multiLevelType w:val="hybridMultilevel"/>
    <w:tmpl w:val="9374509E"/>
    <w:lvl w:ilvl="0" w:tplc="4E9C1754">
      <w:start w:val="1"/>
      <w:numFmt w:val="upperLetter"/>
      <w:lvlText w:val="%1)"/>
      <w:lvlJc w:val="left"/>
      <w:pPr>
        <w:tabs>
          <w:tab w:val="num" w:pos="792"/>
        </w:tabs>
        <w:ind w:left="792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2"/>
        </w:tabs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2"/>
        </w:tabs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2"/>
        </w:tabs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2"/>
        </w:tabs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2"/>
        </w:tabs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2"/>
        </w:tabs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2"/>
        </w:tabs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2"/>
        </w:tabs>
        <w:ind w:left="6552" w:hanging="180"/>
      </w:pPr>
    </w:lvl>
  </w:abstractNum>
  <w:abstractNum w:abstractNumId="22" w15:restartNumberingAfterBreak="0">
    <w:nsid w:val="738E596A"/>
    <w:multiLevelType w:val="hybridMultilevel"/>
    <w:tmpl w:val="074A11FA"/>
    <w:lvl w:ilvl="0" w:tplc="D45EAF60">
      <w:start w:val="1"/>
      <w:numFmt w:val="lowerLetter"/>
      <w:lvlText w:val="%1)"/>
      <w:lvlJc w:val="left"/>
      <w:pPr>
        <w:tabs>
          <w:tab w:val="num" w:pos="980"/>
        </w:tabs>
        <w:ind w:left="98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00"/>
        </w:tabs>
        <w:ind w:left="17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20"/>
        </w:tabs>
        <w:ind w:left="24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140"/>
        </w:tabs>
        <w:ind w:left="31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860"/>
        </w:tabs>
        <w:ind w:left="38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580"/>
        </w:tabs>
        <w:ind w:left="45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00"/>
        </w:tabs>
        <w:ind w:left="53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20"/>
        </w:tabs>
        <w:ind w:left="60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740"/>
        </w:tabs>
        <w:ind w:left="6740" w:hanging="360"/>
      </w:pPr>
      <w:rPr>
        <w:rFonts w:ascii="Wingdings" w:hAnsi="Wingdings" w:hint="default"/>
      </w:rPr>
    </w:lvl>
  </w:abstractNum>
  <w:abstractNum w:abstractNumId="23" w15:restartNumberingAfterBreak="0">
    <w:nsid w:val="7D8E0A0D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4" w15:restartNumberingAfterBreak="0">
    <w:nsid w:val="7F2B62A0"/>
    <w:multiLevelType w:val="hybridMultilevel"/>
    <w:tmpl w:val="EE18D594"/>
    <w:lvl w:ilvl="0" w:tplc="DD3288F6">
      <w:start w:val="1"/>
      <w:numFmt w:val="lowerLetter"/>
      <w:lvlText w:val="%1)"/>
      <w:lvlJc w:val="left"/>
      <w:pPr>
        <w:ind w:left="1383" w:hanging="405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058" w:hanging="360"/>
      </w:pPr>
    </w:lvl>
    <w:lvl w:ilvl="2" w:tplc="0409001B" w:tentative="1">
      <w:start w:val="1"/>
      <w:numFmt w:val="lowerRoman"/>
      <w:lvlText w:val="%3."/>
      <w:lvlJc w:val="right"/>
      <w:pPr>
        <w:ind w:left="2778" w:hanging="180"/>
      </w:pPr>
    </w:lvl>
    <w:lvl w:ilvl="3" w:tplc="0409000F" w:tentative="1">
      <w:start w:val="1"/>
      <w:numFmt w:val="decimal"/>
      <w:lvlText w:val="%4."/>
      <w:lvlJc w:val="left"/>
      <w:pPr>
        <w:ind w:left="3498" w:hanging="360"/>
      </w:pPr>
    </w:lvl>
    <w:lvl w:ilvl="4" w:tplc="04090019" w:tentative="1">
      <w:start w:val="1"/>
      <w:numFmt w:val="lowerLetter"/>
      <w:lvlText w:val="%5."/>
      <w:lvlJc w:val="left"/>
      <w:pPr>
        <w:ind w:left="4218" w:hanging="360"/>
      </w:pPr>
    </w:lvl>
    <w:lvl w:ilvl="5" w:tplc="0409001B" w:tentative="1">
      <w:start w:val="1"/>
      <w:numFmt w:val="lowerRoman"/>
      <w:lvlText w:val="%6."/>
      <w:lvlJc w:val="right"/>
      <w:pPr>
        <w:ind w:left="4938" w:hanging="180"/>
      </w:pPr>
    </w:lvl>
    <w:lvl w:ilvl="6" w:tplc="0409000F" w:tentative="1">
      <w:start w:val="1"/>
      <w:numFmt w:val="decimal"/>
      <w:lvlText w:val="%7."/>
      <w:lvlJc w:val="left"/>
      <w:pPr>
        <w:ind w:left="5658" w:hanging="360"/>
      </w:pPr>
    </w:lvl>
    <w:lvl w:ilvl="7" w:tplc="04090019" w:tentative="1">
      <w:start w:val="1"/>
      <w:numFmt w:val="lowerLetter"/>
      <w:lvlText w:val="%8."/>
      <w:lvlJc w:val="left"/>
      <w:pPr>
        <w:ind w:left="6378" w:hanging="360"/>
      </w:pPr>
    </w:lvl>
    <w:lvl w:ilvl="8" w:tplc="0409001B" w:tentative="1">
      <w:start w:val="1"/>
      <w:numFmt w:val="lowerRoman"/>
      <w:lvlText w:val="%9."/>
      <w:lvlJc w:val="right"/>
      <w:pPr>
        <w:ind w:left="7098" w:hanging="180"/>
      </w:pPr>
    </w:lvl>
  </w:abstractNum>
  <w:num w:numId="1">
    <w:abstractNumId w:val="11"/>
  </w:num>
  <w:num w:numId="2">
    <w:abstractNumId w:val="5"/>
  </w:num>
  <w:num w:numId="3">
    <w:abstractNumId w:val="10"/>
  </w:num>
  <w:num w:numId="4">
    <w:abstractNumId w:val="19"/>
  </w:num>
  <w:num w:numId="5">
    <w:abstractNumId w:val="9"/>
  </w:num>
  <w:num w:numId="6">
    <w:abstractNumId w:val="22"/>
  </w:num>
  <w:num w:numId="7">
    <w:abstractNumId w:val="24"/>
  </w:num>
  <w:num w:numId="8">
    <w:abstractNumId w:val="3"/>
  </w:num>
  <w:num w:numId="9">
    <w:abstractNumId w:val="18"/>
  </w:num>
  <w:num w:numId="10">
    <w:abstractNumId w:val="12"/>
  </w:num>
  <w:num w:numId="11">
    <w:abstractNumId w:val="15"/>
  </w:num>
  <w:num w:numId="12">
    <w:abstractNumId w:val="13"/>
  </w:num>
  <w:num w:numId="13">
    <w:abstractNumId w:val="17"/>
  </w:num>
  <w:num w:numId="14">
    <w:abstractNumId w:val="0"/>
  </w:num>
  <w:num w:numId="15">
    <w:abstractNumId w:val="21"/>
  </w:num>
  <w:num w:numId="16">
    <w:abstractNumId w:val="7"/>
  </w:num>
  <w:num w:numId="17">
    <w:abstractNumId w:val="14"/>
  </w:num>
  <w:num w:numId="18">
    <w:abstractNumId w:val="1"/>
  </w:num>
  <w:num w:numId="19">
    <w:abstractNumId w:val="16"/>
  </w:num>
  <w:num w:numId="20">
    <w:abstractNumId w:val="8"/>
  </w:num>
  <w:num w:numId="21">
    <w:abstractNumId w:val="20"/>
  </w:num>
  <w:num w:numId="22">
    <w:abstractNumId w:val="23"/>
  </w:num>
  <w:num w:numId="23">
    <w:abstractNumId w:val="2"/>
  </w:num>
  <w:num w:numId="24">
    <w:abstractNumId w:val="6"/>
  </w:num>
  <w:num w:numId="25">
    <w:abstractNumId w:val="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005D"/>
    <w:rsid w:val="000026F9"/>
    <w:rsid w:val="0000439D"/>
    <w:rsid w:val="00036EBB"/>
    <w:rsid w:val="00057864"/>
    <w:rsid w:val="00070FD1"/>
    <w:rsid w:val="0008584A"/>
    <w:rsid w:val="000A50CB"/>
    <w:rsid w:val="000B4469"/>
    <w:rsid w:val="000B5A68"/>
    <w:rsid w:val="000B74BE"/>
    <w:rsid w:val="000B7F76"/>
    <w:rsid w:val="0010248C"/>
    <w:rsid w:val="001045B8"/>
    <w:rsid w:val="00111DD8"/>
    <w:rsid w:val="001169D4"/>
    <w:rsid w:val="001440A8"/>
    <w:rsid w:val="001656F3"/>
    <w:rsid w:val="00167B96"/>
    <w:rsid w:val="001904BC"/>
    <w:rsid w:val="001E3DA7"/>
    <w:rsid w:val="00203F7D"/>
    <w:rsid w:val="002177A1"/>
    <w:rsid w:val="00217C84"/>
    <w:rsid w:val="002564F4"/>
    <w:rsid w:val="00266D08"/>
    <w:rsid w:val="00287F16"/>
    <w:rsid w:val="00294A3D"/>
    <w:rsid w:val="002A4537"/>
    <w:rsid w:val="002C1761"/>
    <w:rsid w:val="002D65AF"/>
    <w:rsid w:val="002E1246"/>
    <w:rsid w:val="003428DC"/>
    <w:rsid w:val="0034451E"/>
    <w:rsid w:val="003548E2"/>
    <w:rsid w:val="00374E87"/>
    <w:rsid w:val="003764CB"/>
    <w:rsid w:val="00382F77"/>
    <w:rsid w:val="00384D29"/>
    <w:rsid w:val="00385818"/>
    <w:rsid w:val="003B7B5C"/>
    <w:rsid w:val="003C0FFA"/>
    <w:rsid w:val="003D271A"/>
    <w:rsid w:val="00432B58"/>
    <w:rsid w:val="00450BA5"/>
    <w:rsid w:val="004713CA"/>
    <w:rsid w:val="00483FDB"/>
    <w:rsid w:val="00496060"/>
    <w:rsid w:val="0049700A"/>
    <w:rsid w:val="004A095E"/>
    <w:rsid w:val="004C0D54"/>
    <w:rsid w:val="004C55DA"/>
    <w:rsid w:val="004D4502"/>
    <w:rsid w:val="004E0E10"/>
    <w:rsid w:val="00524A07"/>
    <w:rsid w:val="00580C54"/>
    <w:rsid w:val="00582D3F"/>
    <w:rsid w:val="00596E37"/>
    <w:rsid w:val="005C4DAF"/>
    <w:rsid w:val="005D61CA"/>
    <w:rsid w:val="00616E4C"/>
    <w:rsid w:val="006226DA"/>
    <w:rsid w:val="0062624F"/>
    <w:rsid w:val="006446E4"/>
    <w:rsid w:val="006733E6"/>
    <w:rsid w:val="00675ACE"/>
    <w:rsid w:val="006963FD"/>
    <w:rsid w:val="006A10D5"/>
    <w:rsid w:val="006B43EB"/>
    <w:rsid w:val="006D3CFE"/>
    <w:rsid w:val="006D472D"/>
    <w:rsid w:val="006D648C"/>
    <w:rsid w:val="00710BBA"/>
    <w:rsid w:val="007401C1"/>
    <w:rsid w:val="007427B5"/>
    <w:rsid w:val="007468BC"/>
    <w:rsid w:val="00756156"/>
    <w:rsid w:val="00764336"/>
    <w:rsid w:val="007A30EA"/>
    <w:rsid w:val="007A7B35"/>
    <w:rsid w:val="007C0569"/>
    <w:rsid w:val="007D4E5B"/>
    <w:rsid w:val="007F45F6"/>
    <w:rsid w:val="00805DBF"/>
    <w:rsid w:val="00832D3E"/>
    <w:rsid w:val="0084663C"/>
    <w:rsid w:val="00877120"/>
    <w:rsid w:val="008A5C53"/>
    <w:rsid w:val="008B0B43"/>
    <w:rsid w:val="008C0CCF"/>
    <w:rsid w:val="008E2771"/>
    <w:rsid w:val="008F1A4A"/>
    <w:rsid w:val="00936A51"/>
    <w:rsid w:val="00957463"/>
    <w:rsid w:val="009812FE"/>
    <w:rsid w:val="00982853"/>
    <w:rsid w:val="00997523"/>
    <w:rsid w:val="009C3DA3"/>
    <w:rsid w:val="009D3201"/>
    <w:rsid w:val="009F6C32"/>
    <w:rsid w:val="00A22601"/>
    <w:rsid w:val="00A30A15"/>
    <w:rsid w:val="00A63BD2"/>
    <w:rsid w:val="00A91AEF"/>
    <w:rsid w:val="00AB4020"/>
    <w:rsid w:val="00AB50B7"/>
    <w:rsid w:val="00AC2E98"/>
    <w:rsid w:val="00AC39EC"/>
    <w:rsid w:val="00AD0F5B"/>
    <w:rsid w:val="00B05343"/>
    <w:rsid w:val="00B23D5B"/>
    <w:rsid w:val="00B26A4C"/>
    <w:rsid w:val="00B50225"/>
    <w:rsid w:val="00B53E9A"/>
    <w:rsid w:val="00B54107"/>
    <w:rsid w:val="00B72453"/>
    <w:rsid w:val="00B954EB"/>
    <w:rsid w:val="00BA421F"/>
    <w:rsid w:val="00BA79C7"/>
    <w:rsid w:val="00BE2BB1"/>
    <w:rsid w:val="00C01A4C"/>
    <w:rsid w:val="00C03845"/>
    <w:rsid w:val="00C22629"/>
    <w:rsid w:val="00C429BD"/>
    <w:rsid w:val="00C45821"/>
    <w:rsid w:val="00CA04DF"/>
    <w:rsid w:val="00CA26D2"/>
    <w:rsid w:val="00CC44BC"/>
    <w:rsid w:val="00CD7113"/>
    <w:rsid w:val="00CE150C"/>
    <w:rsid w:val="00CE49F3"/>
    <w:rsid w:val="00CE5DBF"/>
    <w:rsid w:val="00CE756E"/>
    <w:rsid w:val="00D36A16"/>
    <w:rsid w:val="00D45EA5"/>
    <w:rsid w:val="00DA3677"/>
    <w:rsid w:val="00DA6560"/>
    <w:rsid w:val="00DB14F9"/>
    <w:rsid w:val="00DE0CDD"/>
    <w:rsid w:val="00DE65B1"/>
    <w:rsid w:val="00E04A4B"/>
    <w:rsid w:val="00E201CE"/>
    <w:rsid w:val="00E61CEE"/>
    <w:rsid w:val="00E62D06"/>
    <w:rsid w:val="00E900A5"/>
    <w:rsid w:val="00E93AEF"/>
    <w:rsid w:val="00EC1A04"/>
    <w:rsid w:val="00ED005D"/>
    <w:rsid w:val="00EF4879"/>
    <w:rsid w:val="00EF6B00"/>
    <w:rsid w:val="00F05792"/>
    <w:rsid w:val="00F226BD"/>
    <w:rsid w:val="00F41954"/>
    <w:rsid w:val="00F450F2"/>
    <w:rsid w:val="00F55EF9"/>
    <w:rsid w:val="00F6075A"/>
    <w:rsid w:val="00F63FC3"/>
    <w:rsid w:val="00F74000"/>
    <w:rsid w:val="00FB3E5C"/>
    <w:rsid w:val="00FD0AAD"/>
    <w:rsid w:val="00FE0107"/>
    <w:rsid w:val="00FF7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220D72"/>
  <w15:chartTrackingRefBased/>
  <w15:docId w15:val="{989452E8-CEC5-4633-A21D-3A1B02E91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12FE"/>
    <w:pPr>
      <w:spacing w:after="0" w:line="240" w:lineRule="auto"/>
      <w:jc w:val="both"/>
    </w:pPr>
    <w:rPr>
      <w:rFonts w:ascii="Arial" w:eastAsia="Times New Roman" w:hAnsi="Arial" w:cs="Times New Roman"/>
      <w:sz w:val="20"/>
      <w:szCs w:val="24"/>
    </w:rPr>
  </w:style>
  <w:style w:type="paragraph" w:styleId="Ttulo1">
    <w:name w:val="heading 1"/>
    <w:basedOn w:val="Normal"/>
    <w:next w:val="Normal"/>
    <w:link w:val="Ttulo1Car"/>
    <w:qFormat/>
    <w:rsid w:val="00ED005D"/>
    <w:pPr>
      <w:keepNext/>
      <w:autoSpaceDE w:val="0"/>
      <w:autoSpaceDN w:val="0"/>
      <w:adjustRightInd w:val="0"/>
      <w:outlineLvl w:val="0"/>
    </w:pPr>
    <w:rPr>
      <w:rFonts w:cs="Arial"/>
      <w:b/>
      <w:bCs/>
      <w:sz w:val="24"/>
      <w:szCs w:val="2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74000"/>
    <w:pPr>
      <w:keepNext/>
      <w:keepLines/>
      <w:spacing w:before="40"/>
      <w:outlineLvl w:val="1"/>
    </w:pPr>
    <w:rPr>
      <w:rFonts w:eastAsiaTheme="majorEastAsia" w:cstheme="majorBidi"/>
      <w:b/>
      <w:color w:val="000000" w:themeColor="text1"/>
      <w:sz w:val="22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A5C53"/>
    <w:pPr>
      <w:keepNext/>
      <w:keepLines/>
      <w:spacing w:before="40"/>
      <w:outlineLvl w:val="2"/>
    </w:pPr>
    <w:rPr>
      <w:rFonts w:eastAsiaTheme="majorEastAsia" w:cstheme="majorBidi"/>
      <w:sz w:val="22"/>
      <w:u w:val="single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374E8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ED005D"/>
    <w:rPr>
      <w:rFonts w:ascii="Arial" w:eastAsia="Times New Roman" w:hAnsi="Arial" w:cs="Arial"/>
      <w:b/>
      <w:bCs/>
      <w:sz w:val="24"/>
      <w:szCs w:val="20"/>
    </w:rPr>
  </w:style>
  <w:style w:type="paragraph" w:styleId="Textoindependiente">
    <w:name w:val="Body Text"/>
    <w:basedOn w:val="Normal"/>
    <w:link w:val="TextoindependienteCar"/>
    <w:rsid w:val="00ED005D"/>
    <w:pPr>
      <w:autoSpaceDE w:val="0"/>
      <w:autoSpaceDN w:val="0"/>
      <w:adjustRightInd w:val="0"/>
    </w:pPr>
    <w:rPr>
      <w:rFonts w:cs="Arial"/>
      <w:b/>
      <w:bCs/>
    </w:rPr>
  </w:style>
  <w:style w:type="character" w:customStyle="1" w:styleId="TextoindependienteCar">
    <w:name w:val="Texto independiente Car"/>
    <w:basedOn w:val="Fuentedeprrafopredeter"/>
    <w:link w:val="Textoindependiente"/>
    <w:rsid w:val="00ED005D"/>
    <w:rPr>
      <w:rFonts w:ascii="Arial" w:eastAsia="Times New Roman" w:hAnsi="Arial" w:cs="Arial"/>
      <w:b/>
      <w:bCs/>
      <w:sz w:val="20"/>
      <w:szCs w:val="24"/>
    </w:rPr>
  </w:style>
  <w:style w:type="paragraph" w:customStyle="1" w:styleId="Body1">
    <w:name w:val="Body 1"/>
    <w:basedOn w:val="Normal"/>
    <w:rsid w:val="00ED005D"/>
    <w:pPr>
      <w:ind w:left="360"/>
    </w:pPr>
    <w:rPr>
      <w:szCs w:val="20"/>
    </w:rPr>
  </w:style>
  <w:style w:type="paragraph" w:styleId="Sangra2detindependiente">
    <w:name w:val="Body Text Indent 2"/>
    <w:basedOn w:val="Normal"/>
    <w:link w:val="Sangra2detindependienteCar"/>
    <w:rsid w:val="00ED005D"/>
    <w:pPr>
      <w:ind w:firstLine="19"/>
    </w:pPr>
    <w:rPr>
      <w:noProof/>
      <w:szCs w:val="20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ED005D"/>
    <w:rPr>
      <w:rFonts w:ascii="Arial" w:eastAsia="Times New Roman" w:hAnsi="Arial" w:cs="Times New Roman"/>
      <w:noProof/>
      <w:sz w:val="20"/>
      <w:szCs w:val="20"/>
    </w:rPr>
  </w:style>
  <w:style w:type="paragraph" w:styleId="Sangra3detindependiente">
    <w:name w:val="Body Text Indent 3"/>
    <w:basedOn w:val="Normal"/>
    <w:link w:val="Sangra3detindependienteCar"/>
    <w:rsid w:val="00ED005D"/>
    <w:pPr>
      <w:ind w:firstLine="19"/>
    </w:pPr>
    <w:rPr>
      <w:rFonts w:cs="Arial"/>
      <w:noProof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ED005D"/>
    <w:rPr>
      <w:rFonts w:ascii="Arial" w:eastAsia="Times New Roman" w:hAnsi="Arial" w:cs="Arial"/>
      <w:noProof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ED005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D005D"/>
    <w:rPr>
      <w:rFonts w:ascii="Arial" w:eastAsia="Times New Roman" w:hAnsi="Arial" w:cs="Times New Roman"/>
      <w:sz w:val="20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ED005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D005D"/>
    <w:rPr>
      <w:rFonts w:ascii="Arial" w:eastAsia="Times New Roman" w:hAnsi="Arial" w:cs="Times New Roman"/>
      <w:sz w:val="20"/>
      <w:szCs w:val="24"/>
    </w:rPr>
  </w:style>
  <w:style w:type="paragraph" w:styleId="Prrafodelista">
    <w:name w:val="List Paragraph"/>
    <w:basedOn w:val="Normal"/>
    <w:uiPriority w:val="34"/>
    <w:qFormat/>
    <w:rsid w:val="00580C54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F74000"/>
    <w:rPr>
      <w:rFonts w:ascii="Arial" w:eastAsiaTheme="majorEastAsia" w:hAnsi="Arial" w:cstheme="majorBidi"/>
      <w:b/>
      <w:color w:val="000000" w:themeColor="text1"/>
      <w:szCs w:val="26"/>
    </w:rPr>
  </w:style>
  <w:style w:type="paragraph" w:customStyle="1" w:styleId="Default">
    <w:name w:val="Default"/>
    <w:rsid w:val="0005786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aconcuadrcula">
    <w:name w:val="Table Grid"/>
    <w:basedOn w:val="Tablanormal"/>
    <w:uiPriority w:val="39"/>
    <w:rsid w:val="008A5C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rsid w:val="008A5C53"/>
    <w:rPr>
      <w:rFonts w:ascii="Arial" w:eastAsiaTheme="majorEastAsia" w:hAnsi="Arial" w:cstheme="majorBidi"/>
      <w:szCs w:val="24"/>
      <w:u w:val="single"/>
    </w:rPr>
  </w:style>
  <w:style w:type="character" w:customStyle="1" w:styleId="Ttulo4Car">
    <w:name w:val="Título 4 Car"/>
    <w:basedOn w:val="Fuentedeprrafopredeter"/>
    <w:link w:val="Ttulo4"/>
    <w:uiPriority w:val="9"/>
    <w:rsid w:val="00374E87"/>
    <w:rPr>
      <w:rFonts w:asciiTheme="majorHAnsi" w:eastAsiaTheme="majorEastAsia" w:hAnsiTheme="majorHAnsi" w:cstheme="majorBidi"/>
      <w:i/>
      <w:iCs/>
      <w:color w:val="2F5496" w:themeColor="accent1" w:themeShade="BF"/>
      <w:sz w:val="20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F6C3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6C32"/>
    <w:rPr>
      <w:rFonts w:ascii="Segoe UI" w:eastAsia="Times New Roman" w:hAnsi="Segoe UI" w:cs="Segoe UI"/>
      <w:sz w:val="18"/>
      <w:szCs w:val="18"/>
    </w:rPr>
  </w:style>
  <w:style w:type="paragraph" w:styleId="Textoindependiente3">
    <w:name w:val="Body Text 3"/>
    <w:basedOn w:val="Normal"/>
    <w:link w:val="Textoindependiente3Car"/>
    <w:uiPriority w:val="99"/>
    <w:unhideWhenUsed/>
    <w:rsid w:val="00DA6560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DA6560"/>
    <w:rPr>
      <w:rFonts w:ascii="Arial" w:eastAsia="Times New Roman" w:hAnsi="Arial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18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802537">
          <w:marLeft w:val="72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30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823453">
          <w:marLeft w:val="72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57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13416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48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347728">
          <w:marLeft w:val="72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3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764788">
          <w:marLeft w:val="72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69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328267">
          <w:marLeft w:val="72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91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8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1160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30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113574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637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915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7292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87229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5378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3510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8984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422792ABDF6274AAEE37F1AC33E4823" ma:contentTypeVersion="10" ma:contentTypeDescription="Crear nuevo documento." ma:contentTypeScope="" ma:versionID="efead4b60678062e8751e1765f7e4912">
  <xsd:schema xmlns:xsd="http://www.w3.org/2001/XMLSchema" xmlns:xs="http://www.w3.org/2001/XMLSchema" xmlns:p="http://schemas.microsoft.com/office/2006/metadata/properties" xmlns:ns2="09bf8717-4e98-43db-b5e5-c081df2473c3" xmlns:ns3="8d988486-dc26-415e-a43e-35bb66adf786" targetNamespace="http://schemas.microsoft.com/office/2006/metadata/properties" ma:root="true" ma:fieldsID="6011d946b8105324cc1b4d38cb03c596" ns2:_="" ns3:_="">
    <xsd:import namespace="09bf8717-4e98-43db-b5e5-c081df2473c3"/>
    <xsd:import namespace="8d988486-dc26-415e-a43e-35bb66adf78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bf8717-4e98-43db-b5e5-c081df2473c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988486-dc26-415e-a43e-35bb66adf78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CA41CC3-50C6-4821-862B-110D6104D97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3DC34E1-191B-4B0F-8CF8-5FA410E4192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9E0D84-D01D-4722-81E8-CCC77EF202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bf8717-4e98-43db-b5e5-c081df2473c3"/>
    <ds:schemaRef ds:uri="8d988486-dc26-415e-a43e-35bb66adf78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524</Words>
  <Characters>2882</Characters>
  <Application>Microsoft Office Word</Application>
  <DocSecurity>0</DocSecurity>
  <Lines>24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Quinones Prieto, Alejandra</dc:creator>
  <cp:keywords/>
  <dc:description/>
  <cp:lastModifiedBy>Martha Herrera Medina</cp:lastModifiedBy>
  <cp:revision>10</cp:revision>
  <cp:lastPrinted>2019-07-10T18:56:00Z</cp:lastPrinted>
  <dcterms:created xsi:type="dcterms:W3CDTF">2019-07-22T19:45:00Z</dcterms:created>
  <dcterms:modified xsi:type="dcterms:W3CDTF">2026-01-17T19:57:00Z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0x0101004422792ABDF6274AAEE37F1AC33E4823</vt:lpwstr>
  </property>
</Properties>
</file>